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BC59B" w14:textId="4C1CB3AA"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 xml:space="preserve"> 工程保修及质保金使用的管理办法</w:t>
      </w:r>
    </w:p>
    <w:p w14:paraId="60C88DC5" w14:textId="77777777" w:rsidR="00B17B58" w:rsidRPr="00567372" w:rsidRDefault="00000000" w:rsidP="00567372">
      <w:pPr>
        <w:rPr>
          <w:rFonts w:ascii="仿宋" w:eastAsia="仿宋" w:hAnsi="仿宋"/>
          <w:sz w:val="28"/>
          <w:szCs w:val="28"/>
          <w:lang w:eastAsia="zh-CN"/>
        </w:rPr>
      </w:pPr>
      <w:proofErr w:type="gramStart"/>
      <w:r w:rsidRPr="00567372">
        <w:rPr>
          <w:rFonts w:ascii="仿宋" w:eastAsia="仿宋" w:hAnsi="仿宋"/>
          <w:sz w:val="28"/>
          <w:szCs w:val="28"/>
          <w:lang w:eastAsia="zh-CN"/>
        </w:rPr>
        <w:t>重庆润辉物业管理</w:t>
      </w:r>
      <w:proofErr w:type="gramEnd"/>
      <w:r w:rsidRPr="00567372">
        <w:rPr>
          <w:rFonts w:ascii="仿宋" w:eastAsia="仿宋" w:hAnsi="仿宋"/>
          <w:sz w:val="28"/>
          <w:szCs w:val="28"/>
          <w:lang w:eastAsia="zh-CN"/>
        </w:rPr>
        <w:t>有限公司</w:t>
      </w:r>
    </w:p>
    <w:p w14:paraId="08F39CD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收费管理办法</w:t>
      </w:r>
    </w:p>
    <w:p w14:paraId="04D437D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第一条：制定原则：为规范物业公司收费行为，提供物</w:t>
      </w:r>
    </w:p>
    <w:p w14:paraId="5C6E661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业管理水平，保证公司资金的安全，依据公司相关管理制定，</w:t>
      </w:r>
    </w:p>
    <w:p w14:paraId="124EF199"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结合《海开物业经营系统》制定本管理办法。</w:t>
      </w:r>
    </w:p>
    <w:p w14:paraId="7997365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第二条、适用范围：本制度适用于</w:t>
      </w:r>
      <w:proofErr w:type="gramStart"/>
      <w:r w:rsidRPr="00567372">
        <w:rPr>
          <w:rFonts w:ascii="仿宋" w:eastAsia="仿宋" w:hAnsi="仿宋"/>
          <w:sz w:val="28"/>
          <w:szCs w:val="28"/>
          <w:lang w:eastAsia="zh-CN"/>
        </w:rPr>
        <w:t>重庆润辉物业管理</w:t>
      </w:r>
      <w:proofErr w:type="gramEnd"/>
      <w:r w:rsidRPr="00567372">
        <w:rPr>
          <w:rFonts w:ascii="仿宋" w:eastAsia="仿宋" w:hAnsi="仿宋"/>
          <w:sz w:val="28"/>
          <w:szCs w:val="28"/>
          <w:lang w:eastAsia="zh-CN"/>
        </w:rPr>
        <w:t>有</w:t>
      </w:r>
    </w:p>
    <w:p w14:paraId="390DD8C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限公司收费业务以及与收费相关的客户部、财务部等人员。</w:t>
      </w:r>
    </w:p>
    <w:p w14:paraId="6341B39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第三条、本管理办法所指的收费</w:t>
      </w:r>
      <w:proofErr w:type="gramStart"/>
      <w:r w:rsidRPr="00567372">
        <w:rPr>
          <w:rFonts w:ascii="仿宋" w:eastAsia="仿宋" w:hAnsi="仿宋"/>
          <w:sz w:val="28"/>
          <w:szCs w:val="28"/>
          <w:lang w:eastAsia="zh-CN"/>
        </w:rPr>
        <w:t>是润辉物业公司</w:t>
      </w:r>
      <w:proofErr w:type="gramEnd"/>
      <w:r w:rsidRPr="00567372">
        <w:rPr>
          <w:rFonts w:ascii="仿宋" w:eastAsia="仿宋" w:hAnsi="仿宋"/>
          <w:sz w:val="28"/>
          <w:szCs w:val="28"/>
          <w:lang w:eastAsia="zh-CN"/>
        </w:rPr>
        <w:t>收取的</w:t>
      </w:r>
    </w:p>
    <w:p w14:paraId="6A93804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一切物业费用和代收费用，包括但不限于一下费用：物业管</w:t>
      </w:r>
    </w:p>
    <w:p w14:paraId="37ACBDC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理费、电费公摊费、二次供水费、垃圾清运费、出入证工本</w:t>
      </w:r>
    </w:p>
    <w:p w14:paraId="78F9EFB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费及押金、装修保证金、停车位租金、临时停车费及其他收</w:t>
      </w:r>
    </w:p>
    <w:p w14:paraId="276DE03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取的费用。</w:t>
      </w:r>
    </w:p>
    <w:p w14:paraId="3D3FD31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第四条、岗位分工及权限设置</w:t>
      </w:r>
    </w:p>
    <w:p w14:paraId="5491A77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根据公司业务，收费相关岗位分工如下：</w:t>
      </w:r>
    </w:p>
    <w:p w14:paraId="72D1799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1、客服部：客户助理、客户主管</w:t>
      </w:r>
    </w:p>
    <w:p w14:paraId="693239A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客</w:t>
      </w:r>
      <w:proofErr w:type="gramStart"/>
      <w:r w:rsidRPr="00567372">
        <w:rPr>
          <w:rFonts w:ascii="仿宋" w:eastAsia="仿宋" w:hAnsi="仿宋"/>
          <w:sz w:val="28"/>
          <w:szCs w:val="28"/>
          <w:lang w:eastAsia="zh-CN"/>
        </w:rPr>
        <w:t>服主管</w:t>
      </w:r>
      <w:proofErr w:type="gramEnd"/>
      <w:r w:rsidRPr="00567372">
        <w:rPr>
          <w:rFonts w:ascii="仿宋" w:eastAsia="仿宋" w:hAnsi="仿宋"/>
          <w:sz w:val="28"/>
          <w:szCs w:val="28"/>
          <w:lang w:eastAsia="zh-CN"/>
        </w:rPr>
        <w:t xml:space="preserve"> 根据开发公司移交的房屋资源明细在收费系</w:t>
      </w:r>
    </w:p>
    <w:p w14:paraId="46DB4EB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统的【房屋资源】住房相关信息；对客服助理的收费进行审</w:t>
      </w:r>
    </w:p>
    <w:p w14:paraId="66682E3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核；客服助理录入有错时进行修改；查询收费、欠费情况，</w:t>
      </w:r>
    </w:p>
    <w:p w14:paraId="45C16BA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负责催收欠费。</w:t>
      </w:r>
    </w:p>
    <w:p w14:paraId="64E5776A" w14:textId="778533AF"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客服助理 必须运用系统办理物业公司本管理办法第三工程保修及质保金使用的管理办法</w:t>
      </w:r>
    </w:p>
    <w:p w14:paraId="5222FC5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条所列费用的所有业务，履行所有手续，并根据房屋不同状</w:t>
      </w:r>
    </w:p>
    <w:p w14:paraId="233888B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态在收费系统的【房屋状态】中进行添加，打印收费收据；</w:t>
      </w:r>
    </w:p>
    <w:p w14:paraId="4AE21499"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每天向出纳员移交物业收费，日清日结；</w:t>
      </w:r>
      <w:proofErr w:type="gramStart"/>
      <w:r w:rsidRPr="00567372">
        <w:rPr>
          <w:rFonts w:ascii="仿宋" w:eastAsia="仿宋" w:hAnsi="仿宋"/>
          <w:sz w:val="28"/>
          <w:szCs w:val="28"/>
          <w:lang w:eastAsia="zh-CN"/>
        </w:rPr>
        <w:t>客服只负责</w:t>
      </w:r>
      <w:proofErr w:type="gramEnd"/>
      <w:r w:rsidRPr="00567372">
        <w:rPr>
          <w:rFonts w:ascii="仿宋" w:eastAsia="仿宋" w:hAnsi="仿宋"/>
          <w:sz w:val="28"/>
          <w:szCs w:val="28"/>
          <w:lang w:eastAsia="zh-CN"/>
        </w:rPr>
        <w:t>收款不</w:t>
      </w:r>
    </w:p>
    <w:p w14:paraId="5E3D00E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负责退款；对欠费进行催收。</w:t>
      </w:r>
    </w:p>
    <w:p w14:paraId="6559920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2、财务部：出纳员 会计</w:t>
      </w:r>
    </w:p>
    <w:p w14:paraId="384357F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出纳员 核对系统中的【房屋资源】是否与实际相符；</w:t>
      </w:r>
    </w:p>
    <w:p w14:paraId="0A92F85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核对客</w:t>
      </w:r>
      <w:proofErr w:type="gramStart"/>
      <w:r w:rsidRPr="00567372">
        <w:rPr>
          <w:rFonts w:ascii="仿宋" w:eastAsia="仿宋" w:hAnsi="仿宋"/>
          <w:sz w:val="28"/>
          <w:szCs w:val="28"/>
          <w:lang w:eastAsia="zh-CN"/>
        </w:rPr>
        <w:t>服执行</w:t>
      </w:r>
      <w:proofErr w:type="gramEnd"/>
      <w:r w:rsidRPr="00567372">
        <w:rPr>
          <w:rFonts w:ascii="仿宋" w:eastAsia="仿宋" w:hAnsi="仿宋"/>
          <w:sz w:val="28"/>
          <w:szCs w:val="28"/>
          <w:lang w:eastAsia="zh-CN"/>
        </w:rPr>
        <w:t>的收费标准是否相符；每天下班前核对值班客</w:t>
      </w:r>
    </w:p>
    <w:p w14:paraId="434D4E3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服交接的款项和收费系统中的收费、移交的收款收据是否相</w:t>
      </w:r>
    </w:p>
    <w:p w14:paraId="07BE411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符，收费要做到日清日结、钱帐相符；负责保证金和押金的</w:t>
      </w:r>
    </w:p>
    <w:p w14:paraId="28D3D02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退付。</w:t>
      </w:r>
    </w:p>
    <w:p w14:paraId="60E5E00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会计 审核出纳员是否严格执行收费管理办法，审核系</w:t>
      </w:r>
    </w:p>
    <w:p w14:paraId="6DD067A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统收费、收据和款项是否相符 ；收取的现金是否及时存入银</w:t>
      </w:r>
    </w:p>
    <w:p w14:paraId="6F2535D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行；审核所有收费是否全部入账；审核收费标准是否正确；</w:t>
      </w:r>
    </w:p>
    <w:p w14:paraId="018FD16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房屋信息是否正确；负责已收物业费、应收账款、预收账款</w:t>
      </w:r>
    </w:p>
    <w:p w14:paraId="0562055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以及代收款项的审核。</w:t>
      </w:r>
    </w:p>
    <w:p w14:paraId="1C746E32"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3、系统管理员</w:t>
      </w:r>
    </w:p>
    <w:p w14:paraId="39B435F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根据岗位分工合理划分权限，做的有分工有监督；及时</w:t>
      </w:r>
    </w:p>
    <w:p w14:paraId="5187D97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解决系统运用中出现的问题。</w:t>
      </w:r>
    </w:p>
    <w:p w14:paraId="63AF061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4、物业经理</w:t>
      </w:r>
    </w:p>
    <w:p w14:paraId="4C88B7D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经常查询物业收费系统，及时掌握物业公司收费状态，</w:t>
      </w:r>
    </w:p>
    <w:p w14:paraId="3401314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安排催收工作；执行经总经理批准后的收费折扣率；监督客</w:t>
      </w:r>
    </w:p>
    <w:p w14:paraId="2CCD6FC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户部和财务部物业收费操作，发现异常及时处理。</w:t>
      </w:r>
    </w:p>
    <w:p w14:paraId="60450099"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2</w:t>
      </w:r>
    </w:p>
    <w:p w14:paraId="5234E458"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w:t>
      </w:r>
    </w:p>
    <w:p w14:paraId="5228D9FC" w14:textId="293B357F"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br w:type="page"/>
      </w:r>
    </w:p>
    <w:p w14:paraId="043F8678"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 xml:space="preserve"> </w:t>
      </w:r>
    </w:p>
    <w:p w14:paraId="14166EF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工程保修及质保金使用的管理办法</w:t>
      </w:r>
    </w:p>
    <w:p w14:paraId="3BAC4E4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第五条 考核和处罚</w:t>
      </w:r>
    </w:p>
    <w:p w14:paraId="5C44C5E0"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物业收费的考核由综合部负责汇总，物业经理批准：客</w:t>
      </w:r>
    </w:p>
    <w:p w14:paraId="5567FD69" w14:textId="77777777" w:rsidR="00B17B58" w:rsidRPr="00567372" w:rsidRDefault="00000000" w:rsidP="00567372">
      <w:pPr>
        <w:rPr>
          <w:rFonts w:ascii="仿宋" w:eastAsia="仿宋" w:hAnsi="仿宋"/>
          <w:sz w:val="28"/>
          <w:szCs w:val="28"/>
          <w:lang w:eastAsia="zh-CN"/>
        </w:rPr>
      </w:pPr>
      <w:proofErr w:type="gramStart"/>
      <w:r w:rsidRPr="00567372">
        <w:rPr>
          <w:rFonts w:ascii="仿宋" w:eastAsia="仿宋" w:hAnsi="仿宋"/>
          <w:sz w:val="28"/>
          <w:szCs w:val="28"/>
          <w:lang w:eastAsia="zh-CN"/>
        </w:rPr>
        <w:t>服主管</w:t>
      </w:r>
      <w:proofErr w:type="gramEnd"/>
      <w:r w:rsidRPr="00567372">
        <w:rPr>
          <w:rFonts w:ascii="仿宋" w:eastAsia="仿宋" w:hAnsi="仿宋"/>
          <w:sz w:val="28"/>
          <w:szCs w:val="28"/>
          <w:lang w:eastAsia="zh-CN"/>
        </w:rPr>
        <w:t>提请对客服助理考核；出纳员提请对客服部进行监督</w:t>
      </w:r>
    </w:p>
    <w:p w14:paraId="1171999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考核；财务会计提请对出纳员进行考核；物业经理对主管进</w:t>
      </w:r>
    </w:p>
    <w:p w14:paraId="4E1DCD4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行考核。开发公司财务部对物业</w:t>
      </w:r>
      <w:proofErr w:type="gramStart"/>
      <w:r w:rsidRPr="00567372">
        <w:rPr>
          <w:rFonts w:ascii="仿宋" w:eastAsia="仿宋" w:hAnsi="仿宋"/>
          <w:sz w:val="28"/>
          <w:szCs w:val="28"/>
          <w:lang w:eastAsia="zh-CN"/>
        </w:rPr>
        <w:t>收费全</w:t>
      </w:r>
      <w:proofErr w:type="gramEnd"/>
      <w:r w:rsidRPr="00567372">
        <w:rPr>
          <w:rFonts w:ascii="仿宋" w:eastAsia="仿宋" w:hAnsi="仿宋"/>
          <w:sz w:val="28"/>
          <w:szCs w:val="28"/>
          <w:lang w:eastAsia="zh-CN"/>
        </w:rPr>
        <w:t>过程进行监督，对物</w:t>
      </w:r>
    </w:p>
    <w:p w14:paraId="685A23EB" w14:textId="77777777" w:rsidR="00B17B58" w:rsidRPr="00567372" w:rsidRDefault="00000000" w:rsidP="00567372">
      <w:pPr>
        <w:rPr>
          <w:rFonts w:ascii="仿宋" w:eastAsia="仿宋" w:hAnsi="仿宋"/>
          <w:sz w:val="28"/>
          <w:szCs w:val="28"/>
          <w:lang w:eastAsia="zh-CN"/>
        </w:rPr>
      </w:pPr>
      <w:proofErr w:type="gramStart"/>
      <w:r w:rsidRPr="00567372">
        <w:rPr>
          <w:rFonts w:ascii="仿宋" w:eastAsia="仿宋" w:hAnsi="仿宋"/>
          <w:sz w:val="28"/>
          <w:szCs w:val="28"/>
          <w:lang w:eastAsia="zh-CN"/>
        </w:rPr>
        <w:t>业收费</w:t>
      </w:r>
      <w:proofErr w:type="gramEnd"/>
      <w:r w:rsidRPr="00567372">
        <w:rPr>
          <w:rFonts w:ascii="仿宋" w:eastAsia="仿宋" w:hAnsi="仿宋"/>
          <w:sz w:val="28"/>
          <w:szCs w:val="28"/>
          <w:lang w:eastAsia="zh-CN"/>
        </w:rPr>
        <w:t>过程中的违规显现进行纠正，必要是可以直接提请公</w:t>
      </w:r>
    </w:p>
    <w:p w14:paraId="6520CE8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司分管副总或总经理对相关人员进行考核。</w:t>
      </w:r>
    </w:p>
    <w:p w14:paraId="369F066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1、客服助理必须在《海开物业经营系统》办理所有收</w:t>
      </w:r>
    </w:p>
    <w:p w14:paraId="0DC65C1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费业务，若在系统外办</w:t>
      </w:r>
      <w:proofErr w:type="gramStart"/>
      <w:r w:rsidRPr="00567372">
        <w:rPr>
          <w:rFonts w:ascii="仿宋" w:eastAsia="仿宋" w:hAnsi="仿宋"/>
          <w:sz w:val="28"/>
          <w:szCs w:val="28"/>
          <w:lang w:eastAsia="zh-CN"/>
        </w:rPr>
        <w:t>理收费</w:t>
      </w:r>
      <w:proofErr w:type="gramEnd"/>
      <w:r w:rsidRPr="00567372">
        <w:rPr>
          <w:rFonts w:ascii="仿宋" w:eastAsia="仿宋" w:hAnsi="仿宋"/>
          <w:sz w:val="28"/>
          <w:szCs w:val="28"/>
          <w:lang w:eastAsia="zh-CN"/>
        </w:rPr>
        <w:t>相关人员除赔偿相应的损失</w:t>
      </w:r>
    </w:p>
    <w:p w14:paraId="0DC7A5B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外，处以客</w:t>
      </w:r>
      <w:proofErr w:type="gramStart"/>
      <w:r w:rsidRPr="00567372">
        <w:rPr>
          <w:rFonts w:ascii="仿宋" w:eastAsia="仿宋" w:hAnsi="仿宋"/>
          <w:sz w:val="28"/>
          <w:szCs w:val="28"/>
          <w:lang w:eastAsia="zh-CN"/>
        </w:rPr>
        <w:t>服主管</w:t>
      </w:r>
      <w:proofErr w:type="gramEnd"/>
      <w:r w:rsidRPr="00567372">
        <w:rPr>
          <w:rFonts w:ascii="仿宋" w:eastAsia="仿宋" w:hAnsi="仿宋"/>
          <w:sz w:val="28"/>
          <w:szCs w:val="28"/>
          <w:lang w:eastAsia="zh-CN"/>
        </w:rPr>
        <w:t>和</w:t>
      </w:r>
      <w:proofErr w:type="gramStart"/>
      <w:r w:rsidRPr="00567372">
        <w:rPr>
          <w:rFonts w:ascii="仿宋" w:eastAsia="仿宋" w:hAnsi="仿宋"/>
          <w:sz w:val="28"/>
          <w:szCs w:val="28"/>
          <w:lang w:eastAsia="zh-CN"/>
        </w:rPr>
        <w:t>客服</w:t>
      </w:r>
      <w:proofErr w:type="gramEnd"/>
      <w:r w:rsidRPr="00567372">
        <w:rPr>
          <w:rFonts w:ascii="仿宋" w:eastAsia="仿宋" w:hAnsi="仿宋"/>
          <w:sz w:val="28"/>
          <w:szCs w:val="28"/>
          <w:lang w:eastAsia="zh-CN"/>
        </w:rPr>
        <w:t>助理 100-500 元的罚款。</w:t>
      </w:r>
    </w:p>
    <w:p w14:paraId="3F2C27C8"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2、客服主管、出纳员、财务会计要加强对收费的正确</w:t>
      </w:r>
    </w:p>
    <w:p w14:paraId="1BFEEB2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性进行审核。若出现前环节岗位收费出错没有发现，对本岗</w:t>
      </w:r>
    </w:p>
    <w:p w14:paraId="1D8F827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位处以 20-100 罚款。</w:t>
      </w:r>
    </w:p>
    <w:p w14:paraId="258E016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3、系统管理未经财务经理授权擅自变更权限，造成</w:t>
      </w:r>
      <w:proofErr w:type="gramStart"/>
      <w:r w:rsidRPr="00567372">
        <w:rPr>
          <w:rFonts w:ascii="仿宋" w:eastAsia="仿宋" w:hAnsi="仿宋"/>
          <w:sz w:val="28"/>
          <w:szCs w:val="28"/>
          <w:lang w:eastAsia="zh-CN"/>
        </w:rPr>
        <w:t>损</w:t>
      </w:r>
      <w:proofErr w:type="gramEnd"/>
    </w:p>
    <w:p w14:paraId="53D7A56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失的，存单损失的 30%；处以 100 元-500 元罚款。</w:t>
      </w:r>
    </w:p>
    <w:p w14:paraId="12F13EF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4、物业经理未经总经理授权变更收费标准造成损失的</w:t>
      </w:r>
    </w:p>
    <w:p w14:paraId="4C09DF80"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应赔偿全部损失，并处以 500 元-1000 元的罚款。</w:t>
      </w:r>
    </w:p>
    <w:p w14:paraId="31D013C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5、客服不及时催收欠款，没有完成收费任务的按照物</w:t>
      </w:r>
    </w:p>
    <w:p w14:paraId="1694ABA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业公司绩效考核办法进行考核。</w:t>
      </w:r>
    </w:p>
    <w:p w14:paraId="608A6CD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第六条、本办法解释权归公司财务部</w:t>
      </w:r>
    </w:p>
    <w:p w14:paraId="397DD33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第七条、本办法自分管副总经理批准之日起执行。</w:t>
      </w:r>
    </w:p>
    <w:p w14:paraId="2B1CA26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3</w:t>
      </w:r>
    </w:p>
    <w:p w14:paraId="048FE0F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w:t>
      </w:r>
    </w:p>
    <w:p w14:paraId="1EB6A533" w14:textId="5F8010FE"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br w:type="page"/>
      </w:r>
    </w:p>
    <w:p w14:paraId="5FEC48D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 xml:space="preserve"> </w:t>
      </w:r>
    </w:p>
    <w:p w14:paraId="06B3BD4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工程保修及质保金使用的管理办法</w:t>
      </w:r>
    </w:p>
    <w:p w14:paraId="3871C7E1" w14:textId="77777777" w:rsidR="00B17B58" w:rsidRPr="00567372" w:rsidRDefault="00000000" w:rsidP="00567372">
      <w:pPr>
        <w:rPr>
          <w:rFonts w:ascii="仿宋" w:eastAsia="仿宋" w:hAnsi="仿宋"/>
          <w:sz w:val="28"/>
          <w:szCs w:val="28"/>
          <w:lang w:eastAsia="zh-CN"/>
        </w:rPr>
      </w:pPr>
      <w:proofErr w:type="gramStart"/>
      <w:r w:rsidRPr="00567372">
        <w:rPr>
          <w:rFonts w:ascii="仿宋" w:eastAsia="仿宋" w:hAnsi="仿宋"/>
          <w:sz w:val="28"/>
          <w:szCs w:val="28"/>
          <w:lang w:eastAsia="zh-CN"/>
        </w:rPr>
        <w:t>重庆润辉物业管理</w:t>
      </w:r>
      <w:proofErr w:type="gramEnd"/>
      <w:r w:rsidRPr="00567372">
        <w:rPr>
          <w:rFonts w:ascii="仿宋" w:eastAsia="仿宋" w:hAnsi="仿宋"/>
          <w:sz w:val="28"/>
          <w:szCs w:val="28"/>
          <w:lang w:eastAsia="zh-CN"/>
        </w:rPr>
        <w:t>有限公司</w:t>
      </w:r>
    </w:p>
    <w:p w14:paraId="000DD038"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报事报修管理办法</w:t>
      </w:r>
    </w:p>
    <w:p w14:paraId="2CF9A0C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第一条、为提高公司物业管理水平，增加客户满意</w:t>
      </w:r>
    </w:p>
    <w:p w14:paraId="7F99C11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度，规范物业公司报事报修行为，结合《海开客户服务系统》</w:t>
      </w:r>
    </w:p>
    <w:p w14:paraId="489286A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制定本办法。</w:t>
      </w:r>
    </w:p>
    <w:p w14:paraId="3845482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第二条、适用范围：</w:t>
      </w:r>
      <w:proofErr w:type="gramStart"/>
      <w:r w:rsidRPr="00567372">
        <w:rPr>
          <w:rFonts w:ascii="仿宋" w:eastAsia="仿宋" w:hAnsi="仿宋"/>
          <w:sz w:val="28"/>
          <w:szCs w:val="28"/>
          <w:lang w:eastAsia="zh-CN"/>
        </w:rPr>
        <w:t>润辉物业公司</w:t>
      </w:r>
      <w:proofErr w:type="gramEnd"/>
      <w:r w:rsidRPr="00567372">
        <w:rPr>
          <w:rFonts w:ascii="仿宋" w:eastAsia="仿宋" w:hAnsi="仿宋"/>
          <w:sz w:val="28"/>
          <w:szCs w:val="28"/>
          <w:lang w:eastAsia="zh-CN"/>
        </w:rPr>
        <w:t>管辖永隆山新城项目</w:t>
      </w:r>
    </w:p>
    <w:p w14:paraId="54EEE26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业主的报事报修及报事报修相关的客服、工程等人员。</w:t>
      </w:r>
    </w:p>
    <w:p w14:paraId="6B71680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第三条、报事报修的流程及相关人员职责</w:t>
      </w:r>
    </w:p>
    <w:p w14:paraId="78AFEA9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1、报事报修登记</w:t>
      </w:r>
    </w:p>
    <w:p w14:paraId="0FC7A95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客服助理对业主的报事在服务系统上进行登记。</w:t>
      </w:r>
    </w:p>
    <w:p w14:paraId="79B8BD54"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2、报事报修受理</w:t>
      </w:r>
    </w:p>
    <w:p w14:paraId="3F44455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客服助理对业主</w:t>
      </w:r>
      <w:proofErr w:type="gramStart"/>
      <w:r w:rsidRPr="00567372">
        <w:rPr>
          <w:rFonts w:ascii="仿宋" w:eastAsia="仿宋" w:hAnsi="仿宋"/>
          <w:sz w:val="28"/>
          <w:szCs w:val="28"/>
          <w:lang w:eastAsia="zh-CN"/>
        </w:rPr>
        <w:t>的述求进行</w:t>
      </w:r>
      <w:proofErr w:type="gramEnd"/>
      <w:r w:rsidRPr="00567372">
        <w:rPr>
          <w:rFonts w:ascii="仿宋" w:eastAsia="仿宋" w:hAnsi="仿宋"/>
          <w:sz w:val="28"/>
          <w:szCs w:val="28"/>
          <w:lang w:eastAsia="zh-CN"/>
        </w:rPr>
        <w:t>初步判断，必要的进行现场</w:t>
      </w:r>
    </w:p>
    <w:p w14:paraId="3924DDF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核实。能够</w:t>
      </w:r>
      <w:proofErr w:type="gramStart"/>
      <w:r w:rsidRPr="00567372">
        <w:rPr>
          <w:rFonts w:ascii="仿宋" w:eastAsia="仿宋" w:hAnsi="仿宋"/>
          <w:sz w:val="28"/>
          <w:szCs w:val="28"/>
          <w:lang w:eastAsia="zh-CN"/>
        </w:rPr>
        <w:t>作出</w:t>
      </w:r>
      <w:proofErr w:type="gramEnd"/>
      <w:r w:rsidRPr="00567372">
        <w:rPr>
          <w:rFonts w:ascii="仿宋" w:eastAsia="仿宋" w:hAnsi="仿宋"/>
          <w:sz w:val="28"/>
          <w:szCs w:val="28"/>
          <w:lang w:eastAsia="zh-CN"/>
        </w:rPr>
        <w:t>处理的立即处理、不能处理的汇报客户主管</w:t>
      </w:r>
    </w:p>
    <w:p w14:paraId="566431E2"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处理。</w:t>
      </w:r>
    </w:p>
    <w:p w14:paraId="5CDA8D2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3、报事报修处理</w:t>
      </w:r>
    </w:p>
    <w:p w14:paraId="476714F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业主的报事报修需要工程部专业人员进行处理的，填制</w:t>
      </w:r>
    </w:p>
    <w:p w14:paraId="589D5B11"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派工单，注明业主信息、报事报修的相关事项、时间要求、</w:t>
      </w:r>
    </w:p>
    <w:p w14:paraId="27BB929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主要事项等内容及时安排人员进行处理。工程人员处理完毕</w:t>
      </w:r>
    </w:p>
    <w:p w14:paraId="61F4590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后立即告知业主，并到客服部回复改事项处理完毕。</w:t>
      </w:r>
    </w:p>
    <w:p w14:paraId="7608C3D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4、报事报修的回访</w:t>
      </w:r>
    </w:p>
    <w:p w14:paraId="494D64C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4</w:t>
      </w:r>
    </w:p>
    <w:p w14:paraId="391FC1C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w:t>
      </w:r>
    </w:p>
    <w:p w14:paraId="125A55A0" w14:textId="4F18C188"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br w:type="page"/>
      </w:r>
    </w:p>
    <w:p w14:paraId="2E939C8A"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lastRenderedPageBreak/>
        <w:t xml:space="preserve"> </w:t>
      </w:r>
    </w:p>
    <w:p w14:paraId="6FE9238F"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工程保修及质保金使用的管理办法</w:t>
      </w:r>
    </w:p>
    <w:p w14:paraId="5E06257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客服部在接到工程部回复后，适时对报事报修事项进行</w:t>
      </w:r>
    </w:p>
    <w:p w14:paraId="2CD79A66"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回访，了解改事项处理的过程、结果、业主满意度等情况并</w:t>
      </w:r>
    </w:p>
    <w:p w14:paraId="664B0AED"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在系统中记录。对处理没有完成的有客</w:t>
      </w:r>
      <w:proofErr w:type="gramStart"/>
      <w:r w:rsidRPr="00567372">
        <w:rPr>
          <w:rFonts w:ascii="仿宋" w:eastAsia="仿宋" w:hAnsi="仿宋"/>
          <w:sz w:val="28"/>
          <w:szCs w:val="28"/>
          <w:lang w:eastAsia="zh-CN"/>
        </w:rPr>
        <w:t>服主管</w:t>
      </w:r>
      <w:proofErr w:type="gramEnd"/>
      <w:r w:rsidRPr="00567372">
        <w:rPr>
          <w:rFonts w:ascii="仿宋" w:eastAsia="仿宋" w:hAnsi="仿宋"/>
          <w:sz w:val="28"/>
          <w:szCs w:val="28"/>
          <w:lang w:eastAsia="zh-CN"/>
        </w:rPr>
        <w:t>与工程主管进</w:t>
      </w:r>
    </w:p>
    <w:p w14:paraId="67EF1810"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行协商处理，必要是汇报物业经理处理。</w:t>
      </w:r>
    </w:p>
    <w:p w14:paraId="5A7B0237"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第四条、考核和处罚</w:t>
      </w:r>
    </w:p>
    <w:p w14:paraId="3C10E11B"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1、客服助理对业主的报事报修，不受理、不登记，出</w:t>
      </w:r>
    </w:p>
    <w:p w14:paraId="6E989C9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现推诿、推延的罚款 20 元-200 元；客</w:t>
      </w:r>
      <w:proofErr w:type="gramStart"/>
      <w:r w:rsidRPr="00567372">
        <w:rPr>
          <w:rFonts w:ascii="仿宋" w:eastAsia="仿宋" w:hAnsi="仿宋"/>
          <w:sz w:val="28"/>
          <w:szCs w:val="28"/>
          <w:lang w:eastAsia="zh-CN"/>
        </w:rPr>
        <w:t>服主管</w:t>
      </w:r>
      <w:proofErr w:type="gramEnd"/>
      <w:r w:rsidRPr="00567372">
        <w:rPr>
          <w:rFonts w:ascii="仿宋" w:eastAsia="仿宋" w:hAnsi="仿宋"/>
          <w:sz w:val="28"/>
          <w:szCs w:val="28"/>
          <w:lang w:eastAsia="zh-CN"/>
        </w:rPr>
        <w:t>加倍处罚；造成</w:t>
      </w:r>
    </w:p>
    <w:p w14:paraId="6FBBB673"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恶劣影响的从重处理。</w:t>
      </w:r>
    </w:p>
    <w:p w14:paraId="0F534E25"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2、客服部不按软件规定进行录入的，罚款 20-100 元。</w:t>
      </w:r>
    </w:p>
    <w:p w14:paraId="09E9985E"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3、工程人员对承办的报修事项不及时处理，不能处理</w:t>
      </w:r>
    </w:p>
    <w:p w14:paraId="61870718"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有不汇报的，每次处罚 50-200 元。</w:t>
      </w:r>
    </w:p>
    <w:p w14:paraId="1427FF5C" w14:textId="77777777" w:rsidR="00B17B58" w:rsidRPr="00567372" w:rsidRDefault="00000000" w:rsidP="00567372">
      <w:pPr>
        <w:rPr>
          <w:rFonts w:ascii="仿宋" w:eastAsia="仿宋" w:hAnsi="仿宋"/>
          <w:sz w:val="28"/>
          <w:szCs w:val="28"/>
          <w:lang w:eastAsia="zh-CN"/>
        </w:rPr>
      </w:pPr>
      <w:r w:rsidRPr="00567372">
        <w:rPr>
          <w:rFonts w:ascii="仿宋" w:eastAsia="仿宋" w:hAnsi="仿宋"/>
          <w:sz w:val="28"/>
          <w:szCs w:val="28"/>
          <w:lang w:eastAsia="zh-CN"/>
        </w:rPr>
        <w:t>第五条、本办法解释权归物业经理。</w:t>
      </w:r>
    </w:p>
    <w:p w14:paraId="79116C42" w14:textId="2B849357" w:rsidR="00B17B58" w:rsidRPr="00567372" w:rsidRDefault="00000000" w:rsidP="00567372">
      <w:pPr>
        <w:rPr>
          <w:rFonts w:ascii="仿宋" w:eastAsia="仿宋" w:hAnsi="仿宋"/>
          <w:sz w:val="28"/>
          <w:szCs w:val="28"/>
        </w:rPr>
      </w:pPr>
      <w:r w:rsidRPr="00567372">
        <w:rPr>
          <w:rFonts w:ascii="仿宋" w:eastAsia="仿宋" w:hAnsi="仿宋"/>
          <w:sz w:val="28"/>
          <w:szCs w:val="28"/>
          <w:lang w:eastAsia="zh-CN"/>
        </w:rPr>
        <w:t>第六条、本管理办法自分管副总经理批准之日起执行。</w:t>
      </w:r>
    </w:p>
    <w:p w14:paraId="2C730A4D" w14:textId="03C54F68" w:rsidR="00B17B58" w:rsidRPr="00567372" w:rsidRDefault="00B17B58" w:rsidP="00567372">
      <w:pPr>
        <w:rPr>
          <w:rFonts w:ascii="仿宋" w:eastAsia="仿宋" w:hAnsi="仿宋"/>
          <w:sz w:val="28"/>
          <w:szCs w:val="28"/>
        </w:rPr>
      </w:pPr>
    </w:p>
    <w:sectPr w:rsidR="00B17B58" w:rsidRPr="00567372" w:rsidSect="00567372">
      <w:pgSz w:w="11906" w:h="16838" w:code="9"/>
      <w:pgMar w:top="1440" w:right="1800" w:bottom="1440" w:left="180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embedRegular r:id="rId1" w:fontKey="{2B7E6697-790B-4F94-8E51-642317DE330C}"/>
  </w:font>
  <w:font w:name="Times New Roman">
    <w:panose1 w:val="02020603050405020304"/>
    <w:charset w:val="00"/>
    <w:family w:val="roman"/>
    <w:pitch w:val="variable"/>
    <w:sig w:usb0="E0002EFF" w:usb1="C000785B" w:usb2="00000009" w:usb3="00000000" w:csb0="000001FF" w:csb1="00000000"/>
    <w:embedRegular r:id="rId2" w:fontKey="{CEA7B3EF-F5A6-4471-9ABB-6C090E8AC938}"/>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3" w:subsetted="1" w:fontKey="{DC59B8E6-A4DB-4A15-8BEA-8B3D02637E1D}"/>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77A0F00"/>
    <w:lvl w:ilvl="0">
      <w:start w:val="1"/>
      <w:numFmt w:val="bullet"/>
      <w:lvlText w:val=""/>
      <w:lvlJc w:val="left"/>
      <w:pPr>
        <w:tabs>
          <w:tab w:val="num" w:pos="360"/>
        </w:tabs>
        <w:ind w:left="360" w:hangingChars="200" w:hanging="360"/>
      </w:pPr>
      <w:rPr>
        <w:rFonts w:ascii="Wingdings" w:hAnsi="Wingdings" w:hint="default"/>
      </w:rPr>
    </w:lvl>
  </w:abstractNum>
  <w:num w:numId="1" w16cid:durableId="1805928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TrueTypeFonts/>
  <w:embedSystemFonts/>
  <w:bordersDoNotSurroundHeader/>
  <w:bordersDoNotSurroundFooter/>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B2D"/>
    <w:rsid w:val="00567372"/>
    <w:rsid w:val="00B06B85"/>
    <w:rsid w:val="00B17B58"/>
    <w:rsid w:val="00BA5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385C9"/>
  <w15:docId w15:val="{9C723D17-B90C-4809-84CC-1F0B4146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spacing w:before="120" w:after="240"/>
      <w:jc w:val="both"/>
    </w:pPr>
    <w:rPr>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tblPr>
      <w:tblInd w:w="0" w:type="dxa"/>
      <w:tblCellMar>
        <w:top w:w="0" w:type="dxa"/>
        <w:left w:w="108" w:type="dxa"/>
        <w:bottom w:w="0" w:type="dxa"/>
        <w:right w:w="0" w:type="dxa"/>
      </w:tblCellMar>
    </w:tblPr>
  </w:style>
  <w:style w:type="paragraph" w:customStyle="1" w:styleId="1">
    <w:name w:val="无列表1"/>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320</Words>
  <Characters>1830</Characters>
  <Application>Microsoft Office Word</Application>
  <DocSecurity>0</DocSecurity>
  <Lines>15</Lines>
  <Paragraphs>4</Paragraphs>
  <ScaleCrop>false</ScaleCrop>
  <HeadingPairs>
    <vt:vector size="2" baseType="variant">
      <vt:variant>
        <vt:lpstr>Caption</vt:lpstr>
      </vt:variant>
      <vt:variant>
        <vt:i4>1</vt:i4>
      </vt:variant>
    </vt:vector>
  </HeadingPairs>
  <TitlesOfParts>
    <vt:vector size="1" baseType="lpstr">
      <vt:lpstr/>
    </vt:vector>
  </TitlesOfParts>
  <Company>Aspose</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熊 郑俊</cp:lastModifiedBy>
  <cp:revision>2</cp:revision>
  <dcterms:created xsi:type="dcterms:W3CDTF">2022-09-15T01:14:00Z</dcterms:created>
  <dcterms:modified xsi:type="dcterms:W3CDTF">2023-02-16T12:49:00Z</dcterms:modified>
</cp:coreProperties>
</file>